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INFORMATION REQUEST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Mortgage Servicing Information Request Letter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02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REQUEST FOR INFORMATION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Use this when you need records before deciding whether an escrow or payment problem is actually an error.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Use this when you need records before deciding whether an escrow or payment problem is actually an error.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1024.36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A Request for Information must be written, identify the borrower and account, and state the servicing information requested.</w:t>
      </w:r>
    </w:p>
    <w:p>
      <w:pPr>
        <w:pStyle w:val="Checklist"/>
      </w:pPr>
      <w:r>
        <w:rPr>
          <w:b/>
        </w:rPr>
        <w:t xml:space="preserve">☐ </w:t>
      </w:r>
      <w:r>
        <w:t>The usual acknowledgment period is 5 business days. Most RFIs are due within 30 business days; a request for the owner/assignee identity has a shorter 10-business-day response period.</w:t>
      </w:r>
    </w:p>
    <w:p>
      <w:pPr>
        <w:pStyle w:val="Checklist"/>
      </w:pPr>
      <w:r>
        <w:rPr>
          <w:b/>
        </w:rPr>
        <w:t xml:space="preserve">☐ </w:t>
      </w:r>
      <w:r>
        <w:t>For most 30-day RFIs, the servicer may add 15 business days only by sending a timely written extension notice explaining why.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Information requested</w:t>
      </w:r>
    </w:p>
    <w:p>
      <w:pPr>
        <w:pStyle w:val="FillLine"/>
      </w:pPr>
      <w:r>
        <w:rPr>
          <w:color w:val="15332D"/>
          <w:sz w:val="21"/>
        </w:rPr>
        <w:t>Specific record / information requested: ________________________________________</w:t>
      </w:r>
    </w:p>
    <w:p>
      <w:pPr>
        <w:pStyle w:val="FillLine"/>
      </w:pPr>
      <w:r>
        <w:rPr>
          <w:color w:val="15332D"/>
          <w:sz w:val="21"/>
        </w:rPr>
        <w:t>Relevant date(s): ____________________   Amount(s): $____________________</w:t>
      </w:r>
    </w:p>
    <w:p>
      <w:pPr>
        <w:pStyle w:val="Heading2"/>
      </w:pPr>
      <w:r>
        <w:t>Why the information will help reconcile the account</w:t>
      </w:r>
    </w:p>
    <w:p>
      <w:pPr>
        <w:pStyle w:val="FillLine"/>
      </w:pPr>
      <w:r>
        <w:rPr>
          <w:color w:val="15332D"/>
          <w:sz w:val="21"/>
        </w:rPr>
        <w:t>Account question this record should answer: _____________________________________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Preferred date range</w:t>
      </w:r>
    </w:p>
    <w:p>
      <w:pPr>
        <w:pStyle w:val="FillLine"/>
      </w:pPr>
      <w:r>
        <w:rPr>
          <w:color w:val="15332D"/>
          <w:sz w:val="21"/>
        </w:rPr>
        <w:t>Preferred date range: __________ through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Documents enclosed</w:t>
      </w:r>
    </w:p>
    <w:p>
      <w:pPr>
        <w:pStyle w:val="FillLine"/>
      </w:pPr>
      <w:r>
        <w:rPr>
          <w:color w:val="15332D"/>
          <w:sz w:val="21"/>
        </w:rPr>
        <w:t>Statement, notice, or other reference enclosed: _________________________________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Draft letter body</w:t>
      </w:r>
    </w:p>
    <w:p>
      <w:r>
        <w:rPr>
          <w:b/>
        </w:rPr>
        <w:t xml:space="preserve">Date: </w:t>
      </w:r>
      <w:r>
        <w:t>____________________</w:t>
      </w:r>
    </w:p>
    <w:p>
      <w:r>
        <w:rPr>
          <w:b/>
        </w:rPr>
        <w:t xml:space="preserve">To: </w:t>
      </w:r>
      <w:r>
        <w:t>[Servicer name and designated NOE/RFI address, if the servicer has designated one]</w:t>
      </w:r>
    </w:p>
    <w:p>
      <w:r>
        <w:rPr>
          <w:b/>
        </w:rPr>
        <w:t xml:space="preserve">Re: </w:t>
      </w:r>
      <w:r>
        <w:t>Request for Information - mortgage loan/account ____________________</w:t>
      </w:r>
    </w:p>
    <w:p>
      <w:pPr>
        <w:spacing w:line="269" w:lineRule="auto"/>
      </w:pPr>
      <w:r>
        <w:t>I am writing to request specific information concerning the servicing of the mortgage loan identified above. I am providing dates, amounts, and supporting records so the account can be reviewed accurately.</w:t>
        <w:br/>
        <w:br/>
        <w:t>Issue / request: __________________________________________________________________________________</w:t>
        <w:br/>
        <w:t>___________________________________________________________________________________________________</w:t>
        <w:br/>
        <w:br/>
        <w:t>Supporting facts and records: ______________________________________________________________________</w:t>
        <w:br/>
        <w:t>___________________________________________________________________________________________________</w:t>
        <w:br/>
        <w:br/>
        <w:t>Requested correction, information, or written explanation: ___________________________________________</w:t>
        <w:br/>
        <w:t>___________________________________________________________________________________________________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    Date: 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Recent mortgage statement</w:t>
      </w:r>
    </w:p>
    <w:p>
      <w:pPr>
        <w:pStyle w:val="Checklist"/>
      </w:pPr>
      <w:r>
        <w:rPr>
          <w:b/>
        </w:rPr>
        <w:t xml:space="preserve">☐ </w:t>
      </w:r>
      <w:r>
        <w:t>Any notice that identifies a transfer or disputed transaction</w:t>
      </w:r>
    </w:p>
    <w:p>
      <w:pPr>
        <w:pStyle w:val="Checklist"/>
      </w:pPr>
      <w:r>
        <w:rPr>
          <w:b/>
        </w:rPr>
        <w:t xml:space="preserve">☐ </w:t>
      </w:r>
      <w:r>
        <w:t>A copy of your request and delivery proof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Request narrow records and date ranges. Avoid asking for the entire loan file or every record ever created; overbroad or unduly burdensome requests can fall outside the rule's response requirements.</w:t>
      </w:r>
    </w:p>
    <w:p>
      <w:pPr>
        <w:pStyle w:val="Checklist"/>
      </w:pPr>
      <w:r>
        <w:rPr>
          <w:b/>
        </w:rPr>
        <w:t xml:space="preserve">☐ </w:t>
      </w:r>
      <w:r>
        <w:t>If the servicer has a designated NOE/RFI address, send the request there and retain proof of delivery.</w:t>
      </w:r>
    </w:p>
    <w:p>
      <w:pPr>
        <w:pStyle w:val="Checklist"/>
      </w:pPr>
      <w:r>
        <w:rPr>
          <w:b/>
        </w:rPr>
        <w:t xml:space="preserve">☐ </w:t>
      </w:r>
      <w:r>
        <w:t>A servicer generally may not charge a fee or require a payment as a condition of responding to a covered RFI, subject to the rule's exceptions.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1024.36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https://www.consumerfinance.gov/rules-policy/regulations/1024/36/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